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长沙</w:t>
      </w:r>
      <w:r>
        <w:rPr>
          <w:rFonts w:hint="eastAsia"/>
          <w:b/>
          <w:sz w:val="30"/>
          <w:szCs w:val="30"/>
          <w:lang w:val="en-US" w:eastAsia="zh-CN"/>
        </w:rPr>
        <w:t>医</w:t>
      </w:r>
      <w:r>
        <w:rPr>
          <w:rFonts w:hint="eastAsia"/>
          <w:b/>
          <w:sz w:val="30"/>
          <w:szCs w:val="30"/>
          <w:lang w:eastAsia="zh-CN"/>
        </w:rPr>
        <w:t>学院</w:t>
      </w:r>
    </w:p>
    <w:p>
      <w:pPr>
        <w:jc w:val="center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</w:rPr>
        <w:t>尔雅通识课</w:t>
      </w:r>
      <w:r>
        <w:rPr>
          <w:rFonts w:hint="eastAsia"/>
          <w:b/>
          <w:sz w:val="30"/>
          <w:szCs w:val="30"/>
          <w:lang w:val="en-US" w:eastAsia="zh-CN"/>
        </w:rPr>
        <w:t>学生操作</w:t>
      </w:r>
      <w:r>
        <w:rPr>
          <w:rFonts w:hint="eastAsia"/>
          <w:b/>
          <w:sz w:val="30"/>
          <w:szCs w:val="30"/>
        </w:rPr>
        <w:t>手册</w:t>
      </w:r>
    </w:p>
    <w:p>
      <w:pPr>
        <w:spacing w:line="360" w:lineRule="auto"/>
        <w:rPr>
          <w:rFonts w:hint="eastAsia"/>
          <w:sz w:val="24"/>
        </w:rPr>
      </w:pPr>
    </w:p>
    <w:sdt>
      <w:sdtPr>
        <w:rPr>
          <w:rFonts w:ascii="宋体" w:hAnsi="宋体" w:eastAsia="宋体" w:cstheme="minorBidi"/>
          <w:kern w:val="2"/>
          <w:sz w:val="30"/>
          <w:szCs w:val="30"/>
          <w:lang w:val="en-US" w:eastAsia="zh-CN" w:bidi="ar-SA"/>
        </w:rPr>
        <w:id w:val="14747132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30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0"/>
              <w:szCs w:val="30"/>
            </w:rPr>
          </w:pPr>
          <w:r>
            <w:rPr>
              <w:rFonts w:ascii="宋体" w:hAnsi="宋体" w:eastAsia="宋体"/>
              <w:sz w:val="30"/>
              <w:szCs w:val="30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_Toc22353 </w:instrText>
          </w:r>
          <w:r>
            <w:fldChar w:fldCharType="separate"/>
          </w:r>
          <w:r>
            <w:rPr>
              <w:rFonts w:hint="eastAsia"/>
            </w:rPr>
            <w:t>关于</w:t>
          </w:r>
          <w:r>
            <w:rPr>
              <w:rFonts w:hint="eastAsia"/>
              <w:lang w:val="en-US" w:eastAsia="zh-CN"/>
            </w:rPr>
            <w:t>手机</w:t>
          </w:r>
          <w:r>
            <w:rPr>
              <w:rFonts w:hint="eastAsia"/>
              <w:lang w:eastAsia="zh-CN"/>
            </w:rPr>
            <w:t>端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_Toc22353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_Toc414 </w:instrText>
          </w:r>
          <w:r>
            <w:fldChar w:fldCharType="separate"/>
          </w:r>
          <w:r>
            <w:rPr>
              <w:rFonts w:hint="eastAsia"/>
              <w:lang w:eastAsia="zh-CN"/>
            </w:rPr>
            <w:t>关于</w:t>
          </w:r>
          <w:r>
            <w:rPr>
              <w:rFonts w:hint="eastAsia"/>
              <w:lang w:val="en-US" w:eastAsia="zh-CN"/>
            </w:rPr>
            <w:t>电脑</w:t>
          </w:r>
          <w:r>
            <w:rPr>
              <w:rFonts w:hint="eastAsia"/>
            </w:rPr>
            <w:t>端登录</w:t>
          </w:r>
          <w:r>
            <w:tab/>
          </w:r>
          <w:r>
            <w:fldChar w:fldCharType="begin"/>
          </w:r>
          <w:r>
            <w:instrText xml:space="preserve"> PAGEREF _Toc414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_Toc19224 </w:instrText>
          </w:r>
          <w:r>
            <w:fldChar w:fldCharType="separate"/>
          </w:r>
          <w:r>
            <w:rPr>
              <w:rFonts w:hint="eastAsia"/>
            </w:rPr>
            <w:t>网络课程学习常见问题解答</w:t>
          </w:r>
          <w:r>
            <w:tab/>
          </w:r>
          <w:r>
            <w:fldChar w:fldCharType="begin"/>
          </w:r>
          <w:r>
            <w:instrText xml:space="preserve"> PAGEREF _Toc19224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</w:t>
          </w:r>
          <w:r>
            <w:rPr>
              <w:rFonts w:hint="eastAsia"/>
              <w:lang w:eastAsia="zh-CN"/>
            </w:rPr>
            <w:t>关于</w:t>
          </w:r>
          <w:r>
            <w:rPr>
              <w:rFonts w:hint="eastAsia"/>
            </w:rPr>
            <w:t>电脑端登录提示用户不存在</w:t>
          </w:r>
          <w:r>
            <w:tab/>
          </w:r>
          <w:r>
            <w:fldChar w:fldCharType="begin"/>
          </w:r>
          <w:r>
            <w:instrText xml:space="preserve"> PAGEREF _Toc24892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_Toc9224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</w:t>
          </w:r>
          <w:r>
            <w:rPr>
              <w:rFonts w:hint="eastAsia"/>
              <w:lang w:eastAsia="zh-CN"/>
            </w:rPr>
            <w:t>关于登录提示密码错误</w:t>
          </w:r>
          <w:r>
            <w:tab/>
          </w:r>
          <w:r>
            <w:fldChar w:fldCharType="begin"/>
          </w:r>
          <w:r>
            <w:instrText xml:space="preserve"> PAGEREF _Toc9224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</w:t>
          </w:r>
          <w:r>
            <w:rPr>
              <w:rFonts w:hint="eastAsia"/>
              <w:lang w:eastAsia="zh-CN"/>
            </w:rPr>
            <w:t>关于</w:t>
          </w:r>
          <w:r>
            <w:rPr>
              <w:rFonts w:hint="eastAsia"/>
            </w:rPr>
            <w:t>登录之后没有课程</w:t>
          </w:r>
          <w:r>
            <w:tab/>
          </w:r>
          <w:r>
            <w:fldChar w:fldCharType="begin"/>
          </w:r>
          <w:r>
            <w:instrText xml:space="preserve"> PAGEREF _Toc29993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</w:t>
          </w:r>
          <w:r>
            <w:rPr>
              <w:rFonts w:hint="eastAsia"/>
              <w:lang w:eastAsia="zh-CN"/>
            </w:rPr>
            <w:t>关于</w:t>
          </w:r>
          <w:r>
            <w:rPr>
              <w:rFonts w:hint="eastAsia"/>
            </w:rPr>
            <w:t>学习视频播放不了</w:t>
          </w:r>
          <w:r>
            <w:rPr>
              <w:rFonts w:hint="eastAsia"/>
              <w:lang w:eastAsia="zh-CN"/>
            </w:rPr>
            <w:t>，</w:t>
          </w:r>
          <w:r>
            <w:rPr>
              <w:rFonts w:hint="eastAsia"/>
            </w:rPr>
            <w:t>任务点完成了下面章节不解锁</w:t>
          </w:r>
          <w:r>
            <w:tab/>
          </w:r>
          <w:r>
            <w:fldChar w:fldCharType="begin"/>
          </w:r>
          <w:r>
            <w:instrText xml:space="preserve"> PAGEREF _Toc31140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  <w:bookmarkStart w:id="0" w:name="_Toc22353"/>
        </w:p>
      </w:sdtContent>
    </w:sdt>
    <w:p>
      <w:pPr>
        <w:jc w:val="center"/>
        <w:rPr>
          <w:rFonts w:hint="eastAsia" w:ascii="Times New Roman" w:hAnsi="Times New Roman" w:eastAsia="宋体" w:cs="Times New Roman"/>
          <w:kern w:val="44"/>
          <w:sz w:val="36"/>
          <w:szCs w:val="24"/>
          <w:lang w:val="en-US" w:eastAsia="zh-CN" w:bidi="ar-SA"/>
        </w:rPr>
      </w:pPr>
      <w:r>
        <w:rPr>
          <w:rFonts w:hint="eastAsia"/>
        </w:rPr>
        <w:br w:type="page"/>
      </w:r>
      <w:r>
        <w:rPr>
          <w:rFonts w:hint="eastAsia" w:ascii="Times New Roman" w:hAnsi="Times New Roman" w:eastAsia="宋体" w:cs="Times New Roman"/>
          <w:kern w:val="44"/>
          <w:sz w:val="36"/>
          <w:szCs w:val="24"/>
          <w:lang w:val="en-US" w:eastAsia="zh-CN" w:bidi="ar-SA"/>
        </w:rPr>
        <w:t>关于手机端登录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9"/>
        <w:rPr>
          <w:rFonts w:hint="eastAsia"/>
          <w:szCs w:val="22"/>
          <w:lang w:eastAsia="zh-CN"/>
        </w:rPr>
      </w:pP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Cs w:val="22"/>
          <w:lang w:eastAsia="zh-CN"/>
        </w:rPr>
      </w:pPr>
      <w:r>
        <w:rPr>
          <w:rFonts w:hint="eastAsia"/>
          <w:szCs w:val="22"/>
          <w:lang w:eastAsia="zh-CN"/>
        </w:rPr>
        <w:t>手机端需要下载学习通</w:t>
      </w:r>
      <w:r>
        <w:rPr>
          <w:rFonts w:hint="eastAsia"/>
          <w:szCs w:val="22"/>
          <w:lang w:val="en-US" w:eastAsia="zh-CN"/>
        </w:rPr>
        <w:t>APP。使用</w:t>
      </w:r>
      <w:r>
        <w:rPr>
          <w:rFonts w:hint="eastAsia" w:cs="Times New Roman"/>
          <w:color w:val="auto"/>
          <w:szCs w:val="22"/>
          <w:lang w:eastAsia="zh-CN"/>
        </w:rPr>
        <w:t>手机号自行注册账号，手动绑定学校学号（必须绑定学校学号）。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 w:val="24"/>
          <w:szCs w:val="24"/>
          <w:lang w:eastAsia="zh-CN"/>
        </w:rPr>
      </w:pPr>
      <w:r>
        <w:rPr>
          <w:rFonts w:hint="eastAsia" w:cs="Times New Roman"/>
          <w:color w:val="auto"/>
          <w:sz w:val="24"/>
          <w:szCs w:val="24"/>
          <w:lang w:eastAsia="zh-CN"/>
        </w:rPr>
        <w:t>第一步：登陆自行已注册的手机号码账号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第二步：登陆后选择我的，点击最上方第一栏</w:t>
      </w:r>
      <w:r>
        <w:rPr>
          <w:rFonts w:hint="eastAsia"/>
          <w:sz w:val="24"/>
          <w:szCs w:val="24"/>
          <w:lang w:val="en-US" w:eastAsia="zh-CN"/>
        </w:rPr>
        <w:t>“&gt;”符号</w:t>
      </w:r>
      <w:r>
        <w:rPr>
          <w:rFonts w:hint="eastAsia"/>
          <w:sz w:val="24"/>
          <w:szCs w:val="24"/>
          <w:lang w:eastAsia="zh-CN"/>
        </w:rPr>
        <w:t>进入账号管理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482" w:firstLineChars="200"/>
        <w:rPr>
          <w:rFonts w:hint="default" w:eastAsia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第三步：选择学号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/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工号，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输入学校名（需在下拉内容中选择）和学号。输入学校名称无法绑定的，可直接输入数字2207绑定学校。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bookmarkStart w:id="13" w:name="_GoBack"/>
      <w:bookmarkEnd w:id="13"/>
    </w:p>
    <w:p>
      <w:r>
        <w:drawing>
          <wp:inline distT="0" distB="0" distL="114300" distR="114300">
            <wp:extent cx="1868805" cy="3501390"/>
            <wp:effectExtent l="0" t="0" r="171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9245" cy="3371215"/>
            <wp:effectExtent l="0" t="0" r="190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0855" cy="3133090"/>
            <wp:effectExtent l="0" t="0" r="10795" b="1016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bidi w:val="0"/>
        <w:rPr>
          <w:rFonts w:hint="eastAsia"/>
        </w:rPr>
      </w:pPr>
      <w:r>
        <w:rPr>
          <w:rFonts w:hint="eastAsia"/>
        </w:rPr>
        <w:t>关于</w:t>
      </w:r>
      <w:r>
        <w:rPr>
          <w:rFonts w:hint="eastAsia"/>
          <w:lang w:eastAsia="zh-CN"/>
        </w:rPr>
        <w:t>电脑端</w:t>
      </w:r>
      <w:r>
        <w:rPr>
          <w:rFonts w:hint="eastAsia"/>
        </w:rPr>
        <w:t>登录</w:t>
      </w:r>
      <w:bookmarkEnd w:id="0"/>
    </w:p>
    <w:p/>
    <w:p>
      <w:pPr>
        <w:spacing w:line="360" w:lineRule="auto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  <w:lang w:eastAsia="zh-CN"/>
        </w:rPr>
        <w:t>浏览器</w:t>
      </w:r>
      <w:r>
        <w:rPr>
          <w:rFonts w:hint="eastAsia"/>
          <w:sz w:val="24"/>
        </w:rPr>
        <w:t>的网址</w:t>
      </w:r>
      <w:r>
        <w:rPr>
          <w:rFonts w:hint="eastAsia"/>
          <w:sz w:val="24"/>
          <w:lang w:eastAsia="zh-CN"/>
        </w:rPr>
        <w:t>：http://kczx.csmu.edu.cn/portal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输入</w:t>
      </w:r>
      <w:r>
        <w:rPr>
          <w:rFonts w:hint="eastAsia"/>
          <w:sz w:val="24"/>
          <w:lang w:eastAsia="zh-CN"/>
        </w:rPr>
        <w:t>平台网址、</w:t>
      </w:r>
      <w:r>
        <w:rPr>
          <w:rFonts w:hint="eastAsia" w:cs="Times New Roman"/>
          <w:color w:val="auto"/>
          <w:sz w:val="24"/>
          <w:szCs w:val="24"/>
          <w:lang w:eastAsia="zh-CN"/>
        </w:rPr>
        <w:t>登陆自行已注册的手机号码账号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注意</w:t>
      </w:r>
      <w:r>
        <w:rPr>
          <w:rFonts w:hint="eastAsia"/>
          <w:sz w:val="24"/>
          <w:lang w:val="en-US" w:eastAsia="zh-CN"/>
        </w:rPr>
        <w:t>一定要在手机学习通绑定</w:t>
      </w:r>
      <w:r>
        <w:rPr>
          <w:rFonts w:hint="eastAsia"/>
          <w:sz w:val="24"/>
        </w:rPr>
        <w:t>学校学号</w:t>
      </w:r>
      <w:r>
        <w:rPr>
          <w:rFonts w:hint="eastAsia"/>
          <w:sz w:val="24"/>
          <w:lang w:val="en-US" w:eastAsia="zh-CN"/>
        </w:rPr>
        <w:t>账号</w:t>
      </w:r>
      <w:r>
        <w:rPr>
          <w:rFonts w:hint="eastAsia"/>
          <w:sz w:val="24"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229997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eastAsia"/>
          <w:lang w:eastAsia="zh-CN"/>
        </w:rPr>
      </w:pPr>
      <w:bookmarkStart w:id="1" w:name="_Toc414"/>
    </w:p>
    <w:p>
      <w:pPr>
        <w:pStyle w:val="2"/>
        <w:bidi w:val="0"/>
        <w:jc w:val="center"/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lang w:eastAsia="zh-CN"/>
        </w:rPr>
      </w:pPr>
    </w:p>
    <w:p>
      <w:pPr>
        <w:pStyle w:val="2"/>
        <w:bidi w:val="0"/>
        <w:jc w:val="both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bookmarkEnd w:id="1"/>
    <w:p>
      <w:pPr>
        <w:pStyle w:val="7"/>
        <w:widowControl/>
        <w:spacing w:before="0" w:beforeAutospacing="0" w:after="210" w:afterAutospacing="0" w:line="360" w:lineRule="auto"/>
        <w:jc w:val="both"/>
        <w:outlineLvl w:val="9"/>
        <w:rPr>
          <w:rFonts w:hint="eastAsia"/>
          <w:b/>
          <w:bCs/>
          <w:sz w:val="28"/>
          <w:szCs w:val="28"/>
        </w:rPr>
      </w:pPr>
    </w:p>
    <w:p>
      <w:pPr>
        <w:spacing w:line="360" w:lineRule="auto"/>
      </w:pPr>
    </w:p>
    <w:p>
      <w:pPr>
        <w:jc w:val="left"/>
        <w:rPr>
          <w:rFonts w:hint="eastAsia"/>
        </w:rPr>
      </w:pPr>
      <w:r>
        <w:rPr>
          <w:rFonts w:hint="eastAsia"/>
          <w:b/>
          <w:bCs/>
          <w:sz w:val="28"/>
          <w:szCs w:val="28"/>
        </w:rPr>
        <w:br w:type="page"/>
      </w:r>
      <w:bookmarkStart w:id="2" w:name="_Toc14176_WPSOffice_Level1"/>
    </w:p>
    <w:p>
      <w:pPr>
        <w:pStyle w:val="2"/>
        <w:bidi w:val="0"/>
      </w:pPr>
      <w:r>
        <w:rPr>
          <w:rFonts w:hint="eastAsia"/>
        </w:rPr>
        <w:t>关于学习</w:t>
      </w:r>
      <w:bookmarkEnd w:id="2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，主要完成这三个部分，我们才能拿到线上的成绩。</w:t>
      </w:r>
    </w:p>
    <w:p>
      <w:pPr>
        <w:spacing w:line="360" w:lineRule="auto"/>
        <w:jc w:val="both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1.</w:t>
      </w:r>
      <w:r>
        <w:rPr>
          <w:rFonts w:hint="eastAsia"/>
          <w:sz w:val="24"/>
          <w:lang w:eastAsia="zh-CN"/>
        </w:rPr>
        <w:t>关于</w:t>
      </w:r>
      <w:r>
        <w:rPr>
          <w:rFonts w:hint="eastAsia"/>
          <w:sz w:val="24"/>
        </w:rPr>
        <w:t>课程视频</w:t>
      </w:r>
    </w:p>
    <w:p>
      <w:pPr>
        <w:spacing w:line="360" w:lineRule="auto"/>
      </w:pPr>
      <w: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both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2.</w:t>
      </w:r>
      <w:r>
        <w:rPr>
          <w:rFonts w:hint="eastAsia"/>
          <w:sz w:val="24"/>
          <w:lang w:eastAsia="zh-CN"/>
        </w:rPr>
        <w:t>章节测验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3675" cy="2386965"/>
            <wp:effectExtent l="0" t="0" r="317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3.</w:t>
      </w:r>
      <w:r>
        <w:rPr>
          <w:rFonts w:hint="eastAsia"/>
          <w:sz w:val="24"/>
          <w:lang w:eastAsia="zh-CN"/>
        </w:rPr>
        <w:t>关于考试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14211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r>
        <w:rPr>
          <w:rFonts w:hint="eastAsia"/>
        </w:rPr>
        <w:t>关于成绩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>
      <w:pPr>
        <w:pStyle w:val="7"/>
        <w:widowControl/>
        <w:spacing w:before="0" w:beforeAutospacing="0" w:after="210" w:afterAutospacing="0" w:line="360" w:lineRule="auto"/>
        <w:jc w:val="center"/>
      </w:pPr>
      <w:r>
        <w:drawing>
          <wp:inline distT="0" distB="0" distL="114300" distR="114300">
            <wp:extent cx="4255770" cy="3021330"/>
            <wp:effectExtent l="0" t="0" r="1143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bookmarkStart w:id="3" w:name="_Toc11519"/>
      <w:bookmarkStart w:id="4" w:name="_Toc19224"/>
      <w:bookmarkStart w:id="5" w:name="_Toc23696"/>
      <w:r>
        <w:rPr>
          <w:rFonts w:hint="eastAsia"/>
        </w:rPr>
        <w:t>网络课程学习常见问题解答</w:t>
      </w:r>
      <w:bookmarkEnd w:id="3"/>
      <w:bookmarkEnd w:id="4"/>
      <w:bookmarkEnd w:id="5"/>
    </w:p>
    <w:p>
      <w:pPr>
        <w:pStyle w:val="3"/>
        <w:bidi w:val="0"/>
        <w:outlineLvl w:val="0"/>
      </w:pPr>
      <w:bookmarkStart w:id="6" w:name="_Toc9140"/>
      <w:bookmarkStart w:id="7" w:name="_Toc24892"/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关于</w:t>
      </w:r>
      <w:r>
        <w:rPr>
          <w:rFonts w:hint="eastAsia"/>
        </w:rPr>
        <w:t>电脑端登录提示用户不存在</w:t>
      </w:r>
      <w:bookmarkEnd w:id="6"/>
      <w:bookmarkEnd w:id="7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>
      <w:pPr>
        <w:pStyle w:val="3"/>
        <w:bidi w:val="0"/>
        <w:outlineLvl w:val="0"/>
        <w:rPr>
          <w:rFonts w:hint="eastAsia"/>
          <w:lang w:eastAsia="zh-CN"/>
        </w:rPr>
      </w:pPr>
      <w:bookmarkStart w:id="8" w:name="_Toc9224"/>
      <w:bookmarkStart w:id="9" w:name="_Toc13541"/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关于登录提示密码错误</w:t>
      </w:r>
      <w:bookmarkEnd w:id="8"/>
      <w:bookmarkEnd w:id="9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 w:eastAsiaTheme="minorEastAsia"/>
          <w:szCs w:val="22"/>
          <w:lang w:eastAsia="zh-CN"/>
        </w:rPr>
      </w:pPr>
      <w:r>
        <w:rPr>
          <w:rFonts w:hint="eastAsia"/>
          <w:szCs w:val="22"/>
          <w:lang w:val="en-US" w:eastAsia="zh-CN"/>
        </w:rPr>
        <w:t>1.</w:t>
      </w:r>
      <w:r>
        <w:rPr>
          <w:rFonts w:hint="eastAsia"/>
          <w:szCs w:val="22"/>
          <w:lang w:eastAsia="zh-CN"/>
        </w:rPr>
        <w:t>确认输入密码是否正确。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 w:eastAsiaTheme="minorEastAsia"/>
          <w:szCs w:val="22"/>
          <w:lang w:eastAsia="zh-CN"/>
        </w:rPr>
      </w:pPr>
      <w:r>
        <w:rPr>
          <w:rFonts w:hint="eastAsia"/>
          <w:szCs w:val="22"/>
          <w:lang w:val="en-US" w:eastAsia="zh-CN"/>
        </w:rPr>
        <w:t>2.</w:t>
      </w:r>
      <w:r>
        <w:rPr>
          <w:rFonts w:hint="eastAsia"/>
          <w:szCs w:val="22"/>
        </w:rPr>
        <w:t>之前</w:t>
      </w:r>
      <w:r>
        <w:rPr>
          <w:rFonts w:hint="eastAsia"/>
          <w:szCs w:val="22"/>
          <w:lang w:eastAsia="zh-CN"/>
        </w:rPr>
        <w:t>是否</w:t>
      </w:r>
      <w:r>
        <w:rPr>
          <w:rFonts w:hint="eastAsia"/>
          <w:szCs w:val="22"/>
        </w:rPr>
        <w:t>修改过密码，确定密码键盘是否打开了大小写</w:t>
      </w:r>
      <w:r>
        <w:rPr>
          <w:rFonts w:hint="eastAsia"/>
          <w:szCs w:val="22"/>
          <w:lang w:eastAsia="zh-CN"/>
        </w:rPr>
        <w:t>。如绑定了手机号码，可直接通过手机号码找回密码。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3.如以上都无法登陆，</w:t>
      </w:r>
      <w:r>
        <w:rPr>
          <w:rFonts w:hint="eastAsia"/>
          <w:szCs w:val="22"/>
        </w:rPr>
        <w:t>可以直接找在线客服。</w:t>
      </w:r>
      <w:bookmarkStart w:id="10" w:name="_Toc3142"/>
    </w:p>
    <w:p>
      <w:pPr>
        <w:pStyle w:val="3"/>
        <w:bidi w:val="0"/>
        <w:outlineLvl w:val="0"/>
      </w:pPr>
      <w:bookmarkStart w:id="11" w:name="_Toc29993"/>
      <w:r>
        <w:rPr>
          <w:rFonts w:hint="eastAsia"/>
          <w:lang w:val="en-US" w:eastAsia="zh-CN"/>
        </w:rPr>
        <w:t>3.</w:t>
      </w:r>
      <w:r>
        <w:rPr>
          <w:rFonts w:hint="eastAsia"/>
          <w:lang w:eastAsia="zh-CN"/>
        </w:rPr>
        <w:t>关于</w:t>
      </w:r>
      <w:r>
        <w:rPr>
          <w:rFonts w:hint="eastAsia"/>
        </w:rPr>
        <w:t>登录之后没有课程</w:t>
      </w:r>
      <w:bookmarkEnd w:id="11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 w:eastAsiaTheme="minorEastAsia"/>
          <w:szCs w:val="22"/>
          <w:lang w:eastAsia="zh-CN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</w:t>
      </w:r>
      <w:r>
        <w:rPr>
          <w:rFonts w:hint="eastAsia"/>
          <w:b/>
          <w:bCs/>
          <w:szCs w:val="22"/>
          <w:lang w:eastAsia="zh-CN"/>
        </w:rPr>
        <w:t>，</w:t>
      </w:r>
      <w:r>
        <w:rPr>
          <w:rFonts w:hint="eastAsia"/>
          <w:b/>
          <w:bCs/>
          <w:szCs w:val="22"/>
          <w:lang w:val="en-US" w:eastAsia="zh-CN"/>
        </w:rPr>
        <w:t>手机号码注册后绑定</w:t>
      </w:r>
      <w:r>
        <w:rPr>
          <w:rFonts w:hint="eastAsia"/>
          <w:b/>
          <w:bCs/>
          <w:szCs w:val="22"/>
        </w:rPr>
        <w:t>学号</w:t>
      </w:r>
      <w:r>
        <w:rPr>
          <w:rFonts w:hint="eastAsia"/>
          <w:b/>
          <w:bCs/>
          <w:szCs w:val="22"/>
          <w:lang w:eastAsia="zh-CN"/>
        </w:rPr>
        <w:t>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</w:t>
      </w:r>
      <w:r>
        <w:rPr>
          <w:rFonts w:hint="eastAsia"/>
          <w:szCs w:val="22"/>
          <w:lang w:val="en-US" w:eastAsia="zh-CN"/>
        </w:rPr>
        <w:t>绑定</w:t>
      </w:r>
      <w:r>
        <w:rPr>
          <w:rFonts w:hint="eastAsia"/>
          <w:szCs w:val="22"/>
        </w:rPr>
        <w:t>学号，如果登录没有错误，再确定自己是否已经选课。</w:t>
      </w:r>
    </w:p>
    <w:p>
      <w:pPr>
        <w:pStyle w:val="3"/>
        <w:bidi w:val="0"/>
        <w:outlineLvl w:val="0"/>
      </w:pPr>
      <w:bookmarkStart w:id="12" w:name="_Toc31140"/>
      <w:r>
        <w:rPr>
          <w:rFonts w:hint="eastAsia"/>
          <w:lang w:val="en-US" w:eastAsia="zh-CN"/>
        </w:rPr>
        <w:t>4.</w:t>
      </w:r>
      <w:r>
        <w:rPr>
          <w:rFonts w:hint="eastAsia"/>
          <w:lang w:eastAsia="zh-CN"/>
        </w:rPr>
        <w:t>关于</w:t>
      </w:r>
      <w:r>
        <w:rPr>
          <w:rFonts w:hint="eastAsia"/>
        </w:rPr>
        <w:t>学习视频播放不了</w:t>
      </w:r>
      <w:bookmarkEnd w:id="10"/>
      <w:r>
        <w:rPr>
          <w:rFonts w:hint="eastAsia"/>
          <w:lang w:eastAsia="zh-CN"/>
        </w:rPr>
        <w:t>，</w:t>
      </w:r>
      <w:r>
        <w:rPr>
          <w:rFonts w:hint="eastAsia"/>
        </w:rPr>
        <w:t>任务点完成了下面章节不解锁</w:t>
      </w:r>
      <w:bookmarkEnd w:id="12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1.</w:t>
      </w:r>
      <w:r>
        <w:rPr>
          <w:rFonts w:hint="eastAsia"/>
          <w:szCs w:val="22"/>
        </w:rPr>
        <w:t>超星视频支持多网络播放，如果视频播放不出来，可以切换公网1或者公网2。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2.</w:t>
      </w:r>
      <w:r>
        <w:rPr>
          <w:rFonts w:hint="eastAsia"/>
          <w:szCs w:val="22"/>
        </w:rPr>
        <w:t>如果任务点完成了不解锁，可以点击右侧目录后面的“复核”按钮。两个问题都不能解决，可以找右下角的在线客服。</w:t>
      </w:r>
    </w:p>
    <w:p>
      <w:pPr>
        <w:pStyle w:val="7"/>
        <w:widowControl/>
        <w:spacing w:before="0" w:beforeAutospacing="0" w:after="210" w:afterAutospacing="0" w:line="360" w:lineRule="auto"/>
        <w:jc w:val="center"/>
      </w:pPr>
      <w: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  <w:jc w:val="center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DljY2NlYjRhZjVhZmFiYTgwYTg3MGJjNzliNmEifQ=="/>
  </w:docVars>
  <w:rsids>
    <w:rsidRoot w:val="007257DB"/>
    <w:rsid w:val="00130172"/>
    <w:rsid w:val="00165707"/>
    <w:rsid w:val="003E3B36"/>
    <w:rsid w:val="00521E00"/>
    <w:rsid w:val="006C38C1"/>
    <w:rsid w:val="007257DB"/>
    <w:rsid w:val="00C93641"/>
    <w:rsid w:val="00F63E8C"/>
    <w:rsid w:val="029231A0"/>
    <w:rsid w:val="03785674"/>
    <w:rsid w:val="03A121C9"/>
    <w:rsid w:val="04485194"/>
    <w:rsid w:val="0678617B"/>
    <w:rsid w:val="06AF1CFC"/>
    <w:rsid w:val="06BB72D4"/>
    <w:rsid w:val="0F8F3FE8"/>
    <w:rsid w:val="124D2FB7"/>
    <w:rsid w:val="16304D0A"/>
    <w:rsid w:val="17053231"/>
    <w:rsid w:val="199F75BA"/>
    <w:rsid w:val="19EC3EFE"/>
    <w:rsid w:val="1DD97AAB"/>
    <w:rsid w:val="20C76AF8"/>
    <w:rsid w:val="24F7764D"/>
    <w:rsid w:val="25C51DAE"/>
    <w:rsid w:val="25EE5EF1"/>
    <w:rsid w:val="27DC2628"/>
    <w:rsid w:val="2A24780F"/>
    <w:rsid w:val="2A7125E7"/>
    <w:rsid w:val="2C612B4B"/>
    <w:rsid w:val="2C883050"/>
    <w:rsid w:val="2FCE1440"/>
    <w:rsid w:val="3020430F"/>
    <w:rsid w:val="31063E4C"/>
    <w:rsid w:val="343B5B98"/>
    <w:rsid w:val="34647D25"/>
    <w:rsid w:val="36700E2E"/>
    <w:rsid w:val="38F92409"/>
    <w:rsid w:val="3FDC4047"/>
    <w:rsid w:val="41645812"/>
    <w:rsid w:val="41F61A20"/>
    <w:rsid w:val="44A3777C"/>
    <w:rsid w:val="45640152"/>
    <w:rsid w:val="4B51034D"/>
    <w:rsid w:val="4FBA4E2C"/>
    <w:rsid w:val="4FC15B5A"/>
    <w:rsid w:val="5103679C"/>
    <w:rsid w:val="51723E1D"/>
    <w:rsid w:val="52487C87"/>
    <w:rsid w:val="533316A9"/>
    <w:rsid w:val="533F5E3C"/>
    <w:rsid w:val="5341121A"/>
    <w:rsid w:val="54F353E9"/>
    <w:rsid w:val="5A6537A9"/>
    <w:rsid w:val="5B4A3863"/>
    <w:rsid w:val="5CA672B3"/>
    <w:rsid w:val="600766D9"/>
    <w:rsid w:val="601F3BEF"/>
    <w:rsid w:val="620C5CCC"/>
    <w:rsid w:val="6380489C"/>
    <w:rsid w:val="65765EBA"/>
    <w:rsid w:val="6607198A"/>
    <w:rsid w:val="6C9452CE"/>
    <w:rsid w:val="6DA8131A"/>
    <w:rsid w:val="6F791D22"/>
    <w:rsid w:val="75A8174E"/>
    <w:rsid w:val="75C65126"/>
    <w:rsid w:val="76385DDE"/>
    <w:rsid w:val="7D133A0E"/>
    <w:rsid w:val="7E6A3CB8"/>
    <w:rsid w:val="7FD6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Times New Roman" w:hAnsi="Times New Roman" w:eastAsia="宋体" w:cs="Times New Roman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jc w:val="left"/>
      <w:outlineLvl w:val="1"/>
    </w:pPr>
    <w:rPr>
      <w:rFonts w:ascii="Arial" w:hAnsi="Arial" w:eastAsia="宋体" w:cs="Times New Roman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10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795</Words>
  <Characters>842</Characters>
  <Lines>6</Lines>
  <Paragraphs>1</Paragraphs>
  <TotalTime>0</TotalTime>
  <ScaleCrop>false</ScaleCrop>
  <LinksUpToDate>false</LinksUpToDate>
  <CharactersWithSpaces>863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2023-03-01T06:36:09Z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7092F741CDEB450D8CE2B6292A2F88E0</vt:lpwstr>
  </property>
</Properties>
</file>